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DF9B" w14:textId="5B9D7512" w:rsidR="001B4498" w:rsidRDefault="00B5396B">
      <w:r>
        <w:t>Hatfield Cable Installation 20220912</w:t>
      </w:r>
    </w:p>
    <w:sectPr w:rsidR="001B4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6B"/>
    <w:rsid w:val="001B4498"/>
    <w:rsid w:val="003A3E8B"/>
    <w:rsid w:val="00814C08"/>
    <w:rsid w:val="00B5396B"/>
    <w:rsid w:val="00E4370D"/>
    <w:rsid w:val="00EC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956E8"/>
  <w15:chartTrackingRefBased/>
  <w15:docId w15:val="{5DCC3314-D7DC-40DA-9264-AA4488C9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Hopkins</dc:creator>
  <cp:keywords/>
  <dc:description/>
  <cp:lastModifiedBy>Erik Hopkins</cp:lastModifiedBy>
  <cp:revision>1</cp:revision>
  <dcterms:created xsi:type="dcterms:W3CDTF">2022-09-21T22:56:00Z</dcterms:created>
  <dcterms:modified xsi:type="dcterms:W3CDTF">2022-09-21T22:57:00Z</dcterms:modified>
</cp:coreProperties>
</file>